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AE025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A01B7B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IBE/141</w:t>
      </w:r>
      <w:r w:rsidR="005D6EAA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5D6EAA" w:rsidRPr="002B555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</w:p>
    <w:p w:rsidR="00665644" w:rsidRDefault="00665644" w:rsidP="00175CEA">
      <w:pPr>
        <w:shd w:val="clear" w:color="auto" w:fill="FFFFFF"/>
        <w:spacing w:line="259" w:lineRule="atLeast"/>
        <w:jc w:val="both"/>
        <w:rPr>
          <w:rFonts w:asciiTheme="minorHAnsi" w:hAnsiTheme="minorHAnsi"/>
          <w:b/>
        </w:rPr>
      </w:pPr>
    </w:p>
    <w:p w:rsidR="00175CEA" w:rsidRPr="00D60FB0" w:rsidRDefault="00F36AB7" w:rsidP="00175CEA">
      <w:pPr>
        <w:shd w:val="clear" w:color="auto" w:fill="FFFFFF"/>
        <w:spacing w:line="259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Wykonawca</w:t>
      </w:r>
      <w:r w:rsidR="00175CEA" w:rsidRPr="00D60FB0">
        <w:rPr>
          <w:rFonts w:asciiTheme="minorHAnsi" w:hAnsiTheme="minorHAnsi"/>
          <w:b/>
        </w:rPr>
        <w:t xml:space="preserve"> musi wskazać podstawę do dysponowania członkami zespołu, któr</w:t>
      </w:r>
      <w:r w:rsidR="00125F8F">
        <w:rPr>
          <w:rFonts w:asciiTheme="minorHAnsi" w:hAnsiTheme="minorHAnsi"/>
          <w:b/>
        </w:rPr>
        <w:t>zy zostaną wskazani</w:t>
      </w:r>
      <w:r w:rsidR="00175CEA" w:rsidRPr="00D60FB0">
        <w:rPr>
          <w:rFonts w:asciiTheme="minorHAnsi" w:hAnsiTheme="minorHAnsi"/>
          <w:b/>
        </w:rPr>
        <w:t xml:space="preserve"> do realizacji przedmiotowego zamówienia</w:t>
      </w:r>
      <w:r w:rsidR="00175CEA" w:rsidRPr="00D60FB0">
        <w:rPr>
          <w:rFonts w:asciiTheme="minorHAnsi" w:hAnsiTheme="minorHAnsi"/>
          <w:b/>
          <w:bCs/>
          <w:color w:val="000000"/>
        </w:rPr>
        <w:t>.</w:t>
      </w:r>
    </w:p>
    <w:tbl>
      <w:tblPr>
        <w:tblpPr w:leftFromText="141" w:rightFromText="141" w:vertAnchor="text" w:horzAnchor="margin" w:tblpXSpec="center" w:tblpY="110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27"/>
        <w:gridCol w:w="2126"/>
        <w:gridCol w:w="3969"/>
      </w:tblGrid>
      <w:tr w:rsidR="00175CEA" w:rsidRPr="00760372" w:rsidTr="00D60FB0">
        <w:trPr>
          <w:trHeight w:val="560"/>
        </w:trPr>
        <w:tc>
          <w:tcPr>
            <w:tcW w:w="8859" w:type="dxa"/>
            <w:gridSpan w:val="4"/>
            <w:vAlign w:val="center"/>
          </w:tcPr>
          <w:p w:rsidR="00175CEA" w:rsidRPr="00760372" w:rsidRDefault="00175CEA" w:rsidP="00E83AC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Wykaz Ekspertów, którzy będą wskazani do realizacji przedmiotu zamówienia</w:t>
            </w:r>
            <w:r w:rsidRPr="00760372">
              <w:rPr>
                <w:rFonts w:cs="Calibri"/>
              </w:rPr>
              <w:t>:</w:t>
            </w:r>
          </w:p>
        </w:tc>
      </w:tr>
      <w:tr w:rsidR="00175CEA" w:rsidRPr="00760372" w:rsidTr="00D60FB0">
        <w:trPr>
          <w:trHeight w:val="554"/>
        </w:trPr>
        <w:tc>
          <w:tcPr>
            <w:tcW w:w="637" w:type="dxa"/>
            <w:vAlign w:val="center"/>
          </w:tcPr>
          <w:p w:rsidR="00175CEA" w:rsidRPr="00175CEA" w:rsidRDefault="00175CEA" w:rsidP="00E83AC5">
            <w:pPr>
              <w:jc w:val="center"/>
              <w:rPr>
                <w:rFonts w:asciiTheme="minorHAnsi" w:hAnsiTheme="minorHAnsi" w:cs="Calibri"/>
              </w:rPr>
            </w:pPr>
            <w:r w:rsidRPr="00175CEA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127" w:type="dxa"/>
            <w:vAlign w:val="center"/>
          </w:tcPr>
          <w:p w:rsidR="00175CEA" w:rsidRPr="00175CEA" w:rsidRDefault="00175CEA" w:rsidP="00E83AC5">
            <w:pPr>
              <w:jc w:val="center"/>
              <w:rPr>
                <w:rFonts w:asciiTheme="minorHAnsi" w:hAnsiTheme="minorHAnsi" w:cs="Calibri"/>
              </w:rPr>
            </w:pPr>
            <w:r w:rsidRPr="00175CEA">
              <w:rPr>
                <w:rFonts w:asciiTheme="minorHAnsi" w:hAnsiTheme="minorHAnsi" w:cs="Calibri"/>
              </w:rPr>
              <w:t>Imię i nazwisko Eksperta</w:t>
            </w:r>
          </w:p>
        </w:tc>
        <w:tc>
          <w:tcPr>
            <w:tcW w:w="2126" w:type="dxa"/>
            <w:vAlign w:val="center"/>
          </w:tcPr>
          <w:p w:rsidR="00175CEA" w:rsidRPr="00175CEA" w:rsidRDefault="00175CEA" w:rsidP="00E83AC5">
            <w:pPr>
              <w:jc w:val="center"/>
              <w:rPr>
                <w:rFonts w:asciiTheme="minorHAnsi" w:hAnsiTheme="minorHAnsi" w:cs="Calibri"/>
              </w:rPr>
            </w:pPr>
            <w:r w:rsidRPr="00175CEA">
              <w:rPr>
                <w:rFonts w:asciiTheme="minorHAnsi" w:hAnsiTheme="minorHAnsi" w:cs="Calibri"/>
              </w:rPr>
              <w:t>Podstawa do dysponowania</w:t>
            </w:r>
            <w:r w:rsidR="00665644">
              <w:rPr>
                <w:rFonts w:asciiTheme="minorHAnsi" w:hAnsiTheme="minorHAnsi" w:cs="Calibri"/>
              </w:rPr>
              <w:t xml:space="preserve"> Ekspertem</w:t>
            </w:r>
          </w:p>
        </w:tc>
        <w:tc>
          <w:tcPr>
            <w:tcW w:w="3969" w:type="dxa"/>
            <w:vAlign w:val="center"/>
          </w:tcPr>
          <w:p w:rsidR="00175CEA" w:rsidRPr="00175CEA" w:rsidRDefault="00175CEA" w:rsidP="00175CEA">
            <w:pPr>
              <w:spacing w:after="0"/>
              <w:jc w:val="center"/>
              <w:rPr>
                <w:rFonts w:asciiTheme="minorHAnsi" w:hAnsiTheme="minorHAnsi" w:cs="Calibri"/>
              </w:rPr>
            </w:pPr>
            <w:r w:rsidRPr="00175CEA">
              <w:rPr>
                <w:rFonts w:asciiTheme="minorHAnsi" w:hAnsiTheme="minorHAnsi" w:cs="Calibri"/>
              </w:rPr>
              <w:t xml:space="preserve">Pełniona funkcja </w:t>
            </w:r>
            <w:r w:rsidR="00D60FB0">
              <w:rPr>
                <w:rFonts w:asciiTheme="minorHAnsi" w:hAnsiTheme="minorHAnsi" w:cs="Calibri"/>
              </w:rPr>
              <w:t xml:space="preserve">Eksperta </w:t>
            </w:r>
            <w:r w:rsidRPr="00175CEA">
              <w:rPr>
                <w:rFonts w:asciiTheme="minorHAnsi" w:hAnsiTheme="minorHAnsi" w:cs="Calibri"/>
              </w:rPr>
              <w:t xml:space="preserve">w zespole </w:t>
            </w:r>
          </w:p>
          <w:p w:rsidR="00175CEA" w:rsidRPr="00175CEA" w:rsidRDefault="00175CEA" w:rsidP="00175CEA">
            <w:pPr>
              <w:spacing w:after="0"/>
              <w:jc w:val="center"/>
              <w:rPr>
                <w:rFonts w:asciiTheme="minorHAnsi" w:hAnsiTheme="minorHAnsi" w:cs="Calibri"/>
              </w:rPr>
            </w:pPr>
            <w:r w:rsidRPr="00175CEA">
              <w:rPr>
                <w:rFonts w:asciiTheme="minorHAnsi" w:hAnsiTheme="minorHAnsi" w:cs="Calibri"/>
              </w:rPr>
              <w:t>(</w:t>
            </w:r>
            <w:r w:rsidRPr="00175CEA">
              <w:rPr>
                <w:rFonts w:asciiTheme="minorHAnsi" w:hAnsiTheme="minorHAnsi"/>
              </w:rPr>
              <w:t>ekspert merytoryczny, ekspert metodyczny, koordynator prac)</w:t>
            </w:r>
          </w:p>
        </w:tc>
      </w:tr>
      <w:tr w:rsidR="00175CEA" w:rsidRPr="00760372" w:rsidTr="00D60FB0">
        <w:trPr>
          <w:trHeight w:val="407"/>
        </w:trPr>
        <w:tc>
          <w:tcPr>
            <w:tcW w:w="637" w:type="dxa"/>
            <w:vAlign w:val="center"/>
          </w:tcPr>
          <w:p w:rsidR="00175CEA" w:rsidRPr="00760372" w:rsidRDefault="00175CEA" w:rsidP="00D60FB0">
            <w:pPr>
              <w:jc w:val="center"/>
              <w:rPr>
                <w:rFonts w:cs="Calibri"/>
              </w:rPr>
            </w:pPr>
            <w:r w:rsidRPr="00760372">
              <w:rPr>
                <w:rFonts w:cs="Calibri"/>
              </w:rPr>
              <w:t>1</w:t>
            </w:r>
          </w:p>
        </w:tc>
        <w:tc>
          <w:tcPr>
            <w:tcW w:w="2127" w:type="dxa"/>
            <w:vAlign w:val="center"/>
          </w:tcPr>
          <w:p w:rsidR="00175CEA" w:rsidRPr="00760372" w:rsidRDefault="00175CEA" w:rsidP="00175CEA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175CEA" w:rsidRPr="00760372" w:rsidRDefault="00175CEA" w:rsidP="00E83AC5">
            <w:pPr>
              <w:rPr>
                <w:rFonts w:cs="Calibri"/>
              </w:rPr>
            </w:pPr>
          </w:p>
        </w:tc>
        <w:tc>
          <w:tcPr>
            <w:tcW w:w="3969" w:type="dxa"/>
          </w:tcPr>
          <w:p w:rsidR="00175CEA" w:rsidRPr="00760372" w:rsidRDefault="00175CEA" w:rsidP="00E83AC5">
            <w:pPr>
              <w:rPr>
                <w:rFonts w:cs="Calibri"/>
              </w:rPr>
            </w:pPr>
          </w:p>
        </w:tc>
      </w:tr>
      <w:tr w:rsidR="00175CEA" w:rsidRPr="00760372" w:rsidTr="00D60FB0">
        <w:trPr>
          <w:trHeight w:val="413"/>
        </w:trPr>
        <w:tc>
          <w:tcPr>
            <w:tcW w:w="637" w:type="dxa"/>
            <w:vAlign w:val="center"/>
          </w:tcPr>
          <w:p w:rsidR="00175CEA" w:rsidRPr="00760372" w:rsidRDefault="00175CEA" w:rsidP="00D60FB0">
            <w:pPr>
              <w:jc w:val="center"/>
              <w:rPr>
                <w:rFonts w:cs="Calibri"/>
              </w:rPr>
            </w:pPr>
            <w:r w:rsidRPr="00760372">
              <w:rPr>
                <w:rFonts w:cs="Calibri"/>
              </w:rPr>
              <w:t>2</w:t>
            </w:r>
          </w:p>
        </w:tc>
        <w:tc>
          <w:tcPr>
            <w:tcW w:w="2127" w:type="dxa"/>
            <w:vAlign w:val="center"/>
          </w:tcPr>
          <w:p w:rsidR="00175CEA" w:rsidRPr="00760372" w:rsidRDefault="00175CEA" w:rsidP="00175CEA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175CEA" w:rsidRPr="00760372" w:rsidRDefault="00175CEA" w:rsidP="00E83AC5">
            <w:pPr>
              <w:rPr>
                <w:rFonts w:cs="Calibri"/>
              </w:rPr>
            </w:pPr>
          </w:p>
        </w:tc>
        <w:tc>
          <w:tcPr>
            <w:tcW w:w="3969" w:type="dxa"/>
          </w:tcPr>
          <w:p w:rsidR="00175CEA" w:rsidRPr="00760372" w:rsidRDefault="00175CEA" w:rsidP="00E83AC5">
            <w:pPr>
              <w:rPr>
                <w:rFonts w:cs="Calibri"/>
              </w:rPr>
            </w:pPr>
          </w:p>
        </w:tc>
      </w:tr>
      <w:tr w:rsidR="00D60FB0" w:rsidRPr="00760372" w:rsidTr="00D60FB0">
        <w:trPr>
          <w:trHeight w:val="413"/>
        </w:trPr>
        <w:tc>
          <w:tcPr>
            <w:tcW w:w="637" w:type="dxa"/>
            <w:vAlign w:val="center"/>
          </w:tcPr>
          <w:p w:rsidR="00D60FB0" w:rsidRPr="00760372" w:rsidRDefault="00D60FB0" w:rsidP="00D60FB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127" w:type="dxa"/>
            <w:vAlign w:val="center"/>
          </w:tcPr>
          <w:p w:rsidR="00D60FB0" w:rsidRPr="00760372" w:rsidRDefault="00D60FB0" w:rsidP="00175CEA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D60FB0" w:rsidRPr="00760372" w:rsidRDefault="00D60FB0" w:rsidP="00E83AC5">
            <w:pPr>
              <w:rPr>
                <w:rFonts w:cs="Calibri"/>
              </w:rPr>
            </w:pPr>
          </w:p>
        </w:tc>
        <w:tc>
          <w:tcPr>
            <w:tcW w:w="3969" w:type="dxa"/>
          </w:tcPr>
          <w:p w:rsidR="00D60FB0" w:rsidRPr="00760372" w:rsidRDefault="00D60FB0" w:rsidP="00E83AC5">
            <w:pPr>
              <w:rPr>
                <w:rFonts w:cs="Calibri"/>
              </w:rPr>
            </w:pPr>
          </w:p>
        </w:tc>
      </w:tr>
      <w:tr w:rsidR="00665644" w:rsidRPr="00760372" w:rsidTr="00D60FB0">
        <w:trPr>
          <w:trHeight w:val="413"/>
        </w:trPr>
        <w:tc>
          <w:tcPr>
            <w:tcW w:w="637" w:type="dxa"/>
            <w:vAlign w:val="center"/>
          </w:tcPr>
          <w:p w:rsidR="00665644" w:rsidRDefault="00665644" w:rsidP="00D60FB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2127" w:type="dxa"/>
            <w:vAlign w:val="center"/>
          </w:tcPr>
          <w:p w:rsidR="00665644" w:rsidRPr="00760372" w:rsidRDefault="00665644" w:rsidP="00175CEA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665644" w:rsidRPr="00760372" w:rsidRDefault="00665644" w:rsidP="00E83AC5">
            <w:pPr>
              <w:rPr>
                <w:rFonts w:cs="Calibri"/>
              </w:rPr>
            </w:pPr>
          </w:p>
        </w:tc>
        <w:tc>
          <w:tcPr>
            <w:tcW w:w="3969" w:type="dxa"/>
          </w:tcPr>
          <w:p w:rsidR="00665644" w:rsidRPr="00760372" w:rsidRDefault="00665644" w:rsidP="00E83AC5">
            <w:pPr>
              <w:rPr>
                <w:rFonts w:cs="Calibri"/>
              </w:rPr>
            </w:pPr>
          </w:p>
        </w:tc>
      </w:tr>
    </w:tbl>
    <w:p w:rsidR="00175CEA" w:rsidRDefault="00175CEA" w:rsidP="00175CE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665644" w:rsidRDefault="00665644" w:rsidP="00175CE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665644" w:rsidRDefault="00665644" w:rsidP="00175CE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Default="005D6EAA" w:rsidP="0066564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</w:rPr>
      </w:pPr>
      <w:r w:rsidRPr="00D60FB0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WYKAZ </w:t>
      </w:r>
      <w:r w:rsidR="00D32AB1" w:rsidRPr="00D60FB0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potwierdzający SPEŁNIANIE </w:t>
      </w:r>
      <w:r w:rsidR="00175CEA" w:rsidRPr="00D60FB0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75CEA" w:rsidRPr="00D60FB0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D60FB0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 postępowania, o którym mowa w PKT. 3</w:t>
      </w:r>
      <w:r w:rsidR="002C1F54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 A</w:t>
      </w:r>
      <w:r w:rsidR="00D32AB1" w:rsidRPr="00D60FB0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 xml:space="preserve"> ogłoszenia</w:t>
      </w:r>
    </w:p>
    <w:p w:rsidR="00665644" w:rsidRPr="00665644" w:rsidRDefault="00665644" w:rsidP="0066564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701"/>
        <w:gridCol w:w="1985"/>
        <w:gridCol w:w="1984"/>
        <w:gridCol w:w="2835"/>
      </w:tblGrid>
      <w:tr w:rsidR="00F4141F" w:rsidTr="00D60FB0">
        <w:trPr>
          <w:trHeight w:val="2238"/>
        </w:trPr>
        <w:tc>
          <w:tcPr>
            <w:tcW w:w="9072" w:type="dxa"/>
            <w:gridSpan w:val="5"/>
          </w:tcPr>
          <w:p w:rsidR="00F4141F" w:rsidRPr="00F4141F" w:rsidRDefault="00F4141F" w:rsidP="00F4141F">
            <w:pPr>
              <w:shd w:val="clear" w:color="auto" w:fill="FFFFFF"/>
              <w:spacing w:line="259" w:lineRule="atLeast"/>
              <w:jc w:val="both"/>
              <w:rPr>
                <w:rFonts w:asciiTheme="minorHAnsi" w:hAnsiTheme="minorHAnsi"/>
              </w:rPr>
            </w:pPr>
            <w:r w:rsidRPr="00F4141F">
              <w:rPr>
                <w:rFonts w:asciiTheme="minorHAnsi" w:hAnsiTheme="minorHAnsi" w:cs="Calibri"/>
                <w:color w:val="000000"/>
              </w:rPr>
              <w:t>Do udziału w postępowaniu może zgłosić się zespół Ekspertów/Podmiot dysponujący Ekspertami</w:t>
            </w:r>
            <w:r>
              <w:rPr>
                <w:rFonts w:asciiTheme="minorHAnsi" w:hAnsiTheme="minorHAnsi" w:cs="Calibri"/>
                <w:color w:val="000000"/>
              </w:rPr>
              <w:t>, którzy dysponują</w:t>
            </w:r>
            <w:r w:rsidRPr="00F4141F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F4141F">
              <w:rPr>
                <w:rFonts w:asciiTheme="minorHAnsi" w:hAnsiTheme="minorHAnsi"/>
              </w:rPr>
              <w:t>ekspert</w:t>
            </w:r>
            <w:r>
              <w:rPr>
                <w:rFonts w:asciiTheme="minorHAnsi" w:hAnsiTheme="minorHAnsi"/>
              </w:rPr>
              <w:t>em</w:t>
            </w:r>
            <w:r w:rsidRPr="00F4141F">
              <w:rPr>
                <w:rFonts w:asciiTheme="minorHAnsi" w:hAnsiTheme="minorHAnsi"/>
              </w:rPr>
              <w:t xml:space="preserve"> metody</w:t>
            </w:r>
            <w:r>
              <w:rPr>
                <w:rFonts w:asciiTheme="minorHAnsi" w:hAnsiTheme="minorHAnsi"/>
              </w:rPr>
              <w:t>cznym</w:t>
            </w:r>
            <w:r w:rsidRPr="00F4141F">
              <w:rPr>
                <w:rFonts w:asciiTheme="minorHAnsi" w:hAnsiTheme="minorHAnsi"/>
              </w:rPr>
              <w:t xml:space="preserve"> posiada</w:t>
            </w:r>
            <w:r>
              <w:rPr>
                <w:rFonts w:asciiTheme="minorHAnsi" w:hAnsiTheme="minorHAnsi"/>
              </w:rPr>
              <w:t>jącym</w:t>
            </w:r>
            <w:r w:rsidRPr="00F4141F">
              <w:rPr>
                <w:rFonts w:asciiTheme="minorHAnsi" w:hAnsiTheme="minorHAnsi"/>
              </w:rPr>
              <w:t xml:space="preserve"> doświadczenie w opisie kwalifikacji z użyciem języka efektów uczenia się zgodnie z metodologią zawartą w poradniku „Opisywanie kwalifikacji nadawanych poza systemami oświaty i szkolnictwa wyższego”. Na potwierdzenie warun</w:t>
            </w:r>
            <w:r w:rsidR="00665644">
              <w:rPr>
                <w:rFonts w:asciiTheme="minorHAnsi" w:hAnsiTheme="minorHAnsi"/>
              </w:rPr>
              <w:t xml:space="preserve">ku należy przedstawić </w:t>
            </w:r>
            <w:r w:rsidRPr="00F4141F">
              <w:rPr>
                <w:rFonts w:asciiTheme="minorHAnsi" w:hAnsiTheme="minorHAnsi"/>
              </w:rPr>
              <w:t>3 opracowane opisy rynkowe kwalifikacji</w:t>
            </w:r>
            <w:r>
              <w:rPr>
                <w:rFonts w:asciiTheme="minorHAnsi" w:hAnsiTheme="minorHAnsi"/>
              </w:rPr>
              <w:t>, opracowane samodzielnie przez wskazanego Eksperta lub we współpracy z innymi Ekspertami</w:t>
            </w:r>
            <w:r w:rsidRPr="00F4141F">
              <w:rPr>
                <w:rFonts w:asciiTheme="minorHAnsi" w:hAnsiTheme="minorHAnsi"/>
              </w:rPr>
              <w:t>, które zostały zgłoszone do Zintegrowanego Rejestru Kwalifikacji. Zespół Ekspertów/podmiot który dysponuje zespołem Ekspertów podaje link do kwalifikacji do Zintegrowanego Rejestru Kwalifikacji.</w:t>
            </w:r>
          </w:p>
        </w:tc>
      </w:tr>
      <w:tr w:rsidR="002B555A" w:rsidTr="00D60FB0">
        <w:trPr>
          <w:trHeight w:val="1238"/>
        </w:trPr>
        <w:tc>
          <w:tcPr>
            <w:tcW w:w="567" w:type="dxa"/>
            <w:vAlign w:val="center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2B555A" w:rsidRPr="002B555A" w:rsidRDefault="002B555A" w:rsidP="002B5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B55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2B555A" w:rsidRDefault="002B555A" w:rsidP="002B55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B55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2B555A" w:rsidRPr="00AE025A" w:rsidRDefault="002B555A" w:rsidP="002B55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Eksperta</w:t>
            </w:r>
          </w:p>
        </w:tc>
        <w:tc>
          <w:tcPr>
            <w:tcW w:w="1984" w:type="dxa"/>
            <w:vAlign w:val="center"/>
          </w:tcPr>
          <w:p w:rsidR="002B555A" w:rsidRPr="00AE025A" w:rsidRDefault="002B555A" w:rsidP="00AE02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Nazwa kwalifikacji rynkowej </w:t>
            </w:r>
          </w:p>
        </w:tc>
        <w:tc>
          <w:tcPr>
            <w:tcW w:w="2835" w:type="dxa"/>
            <w:vAlign w:val="center"/>
          </w:tcPr>
          <w:p w:rsidR="002B555A" w:rsidRP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B55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Link do wskazanej kwalifikacji rynkowej </w:t>
            </w:r>
            <w:r w:rsidRPr="002B555A">
              <w:rPr>
                <w:rFonts w:asciiTheme="minorHAnsi" w:hAnsiTheme="minorHAnsi"/>
                <w:b/>
                <w:sz w:val="22"/>
                <w:szCs w:val="22"/>
              </w:rPr>
              <w:t>do Zintegrowanego Rejestru Kwalifikacji</w:t>
            </w:r>
          </w:p>
        </w:tc>
        <w:bookmarkStart w:id="0" w:name="_GoBack"/>
        <w:bookmarkEnd w:id="0"/>
      </w:tr>
      <w:tr w:rsidR="002B555A" w:rsidTr="00D60FB0">
        <w:trPr>
          <w:trHeight w:val="671"/>
        </w:trPr>
        <w:tc>
          <w:tcPr>
            <w:tcW w:w="567" w:type="dxa"/>
            <w:vAlign w:val="center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55A" w:rsidTr="00D60FB0">
        <w:trPr>
          <w:trHeight w:val="671"/>
        </w:trPr>
        <w:tc>
          <w:tcPr>
            <w:tcW w:w="567" w:type="dxa"/>
            <w:vAlign w:val="center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55A" w:rsidTr="00D60FB0">
        <w:trPr>
          <w:trHeight w:val="671"/>
        </w:trPr>
        <w:tc>
          <w:tcPr>
            <w:tcW w:w="567" w:type="dxa"/>
            <w:vAlign w:val="center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B555A" w:rsidRDefault="002B555A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555A" w:rsidRPr="002C1F54" w:rsidRDefault="002B555A" w:rsidP="007A67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665644" w:rsidRDefault="00665644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65644" w:rsidRDefault="00665644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65644" w:rsidRDefault="00665644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0A" w:rsidRDefault="0030300A" w:rsidP="00363D67">
      <w:pPr>
        <w:spacing w:after="0" w:line="240" w:lineRule="auto"/>
      </w:pPr>
      <w:r>
        <w:separator/>
      </w:r>
    </w:p>
  </w:endnote>
  <w:endnote w:type="continuationSeparator" w:id="0">
    <w:p w:rsidR="0030300A" w:rsidRDefault="0030300A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Górczewska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791A4B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F36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0A" w:rsidRDefault="0030300A" w:rsidP="00363D67">
      <w:pPr>
        <w:spacing w:after="0" w:line="240" w:lineRule="auto"/>
      </w:pPr>
      <w:r>
        <w:separator/>
      </w:r>
    </w:p>
  </w:footnote>
  <w:footnote w:type="continuationSeparator" w:id="0">
    <w:p w:rsidR="0030300A" w:rsidRDefault="0030300A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Pr="00175CEA" w:rsidRDefault="00A01B7B" w:rsidP="00175CE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inline distT="0" distB="0" distL="0" distR="0">
          <wp:extent cx="1533525" cy="528444"/>
          <wp:effectExtent l="19050" t="0" r="0" b="0"/>
          <wp:docPr id="5" name="Obraz 1" descr="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487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8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      </w:t>
    </w:r>
    <w:r>
      <w:rPr>
        <w:noProof/>
        <w:color w:val="000000"/>
        <w:sz w:val="24"/>
        <w:szCs w:val="24"/>
      </w:rPr>
      <w:drawing>
        <wp:inline distT="0" distB="0" distL="0" distR="0">
          <wp:extent cx="2486025" cy="539520"/>
          <wp:effectExtent l="0" t="0" r="0" b="0"/>
          <wp:docPr id="6" name="Obraz 1" descr="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6044" r="-5941"/>
                  <a:stretch>
                    <a:fillRect/>
                  </a:stretch>
                </pic:blipFill>
                <pic:spPr bwMode="auto">
                  <a:xfrm>
                    <a:off x="0" y="0"/>
                    <a:ext cx="2523242" cy="54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6C8"/>
    <w:multiLevelType w:val="hybridMultilevel"/>
    <w:tmpl w:val="DD26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6334"/>
    <w:rsid w:val="000B0BC6"/>
    <w:rsid w:val="000D37C8"/>
    <w:rsid w:val="000E465B"/>
    <w:rsid w:val="000E5D74"/>
    <w:rsid w:val="000F0846"/>
    <w:rsid w:val="00107777"/>
    <w:rsid w:val="001078B6"/>
    <w:rsid w:val="00125F8F"/>
    <w:rsid w:val="00126251"/>
    <w:rsid w:val="00127D4C"/>
    <w:rsid w:val="00144D8E"/>
    <w:rsid w:val="00153FD3"/>
    <w:rsid w:val="001601A4"/>
    <w:rsid w:val="00170007"/>
    <w:rsid w:val="00175CEA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4554C"/>
    <w:rsid w:val="00262B98"/>
    <w:rsid w:val="00277BC7"/>
    <w:rsid w:val="002B555A"/>
    <w:rsid w:val="002C1F54"/>
    <w:rsid w:val="002D1A30"/>
    <w:rsid w:val="002E43BF"/>
    <w:rsid w:val="002E4EAB"/>
    <w:rsid w:val="002E6966"/>
    <w:rsid w:val="0030300A"/>
    <w:rsid w:val="0031366B"/>
    <w:rsid w:val="0034169D"/>
    <w:rsid w:val="00347023"/>
    <w:rsid w:val="00363D67"/>
    <w:rsid w:val="00380E8B"/>
    <w:rsid w:val="003853C1"/>
    <w:rsid w:val="00386D50"/>
    <w:rsid w:val="003A2F05"/>
    <w:rsid w:val="003A371D"/>
    <w:rsid w:val="003A6AD9"/>
    <w:rsid w:val="003D7B59"/>
    <w:rsid w:val="003E583B"/>
    <w:rsid w:val="003E6591"/>
    <w:rsid w:val="003E75A8"/>
    <w:rsid w:val="003F2EAC"/>
    <w:rsid w:val="003F7A08"/>
    <w:rsid w:val="00402F18"/>
    <w:rsid w:val="004168E0"/>
    <w:rsid w:val="00437A13"/>
    <w:rsid w:val="00445123"/>
    <w:rsid w:val="00495DD7"/>
    <w:rsid w:val="004A296A"/>
    <w:rsid w:val="004B29D2"/>
    <w:rsid w:val="004B2FA2"/>
    <w:rsid w:val="004C3EDA"/>
    <w:rsid w:val="004D0DA5"/>
    <w:rsid w:val="00515325"/>
    <w:rsid w:val="005365DF"/>
    <w:rsid w:val="0056795F"/>
    <w:rsid w:val="00583983"/>
    <w:rsid w:val="00591B4B"/>
    <w:rsid w:val="005A0A81"/>
    <w:rsid w:val="005D6EAA"/>
    <w:rsid w:val="006213F4"/>
    <w:rsid w:val="00665644"/>
    <w:rsid w:val="00667728"/>
    <w:rsid w:val="00683BB0"/>
    <w:rsid w:val="00692F9E"/>
    <w:rsid w:val="00695E61"/>
    <w:rsid w:val="006A0549"/>
    <w:rsid w:val="006A703A"/>
    <w:rsid w:val="006A73E3"/>
    <w:rsid w:val="006E16B3"/>
    <w:rsid w:val="00703767"/>
    <w:rsid w:val="0073293D"/>
    <w:rsid w:val="00741AE3"/>
    <w:rsid w:val="00742CCE"/>
    <w:rsid w:val="00791A4B"/>
    <w:rsid w:val="007A672B"/>
    <w:rsid w:val="007B100B"/>
    <w:rsid w:val="007B6655"/>
    <w:rsid w:val="00813963"/>
    <w:rsid w:val="00817873"/>
    <w:rsid w:val="00823761"/>
    <w:rsid w:val="00831298"/>
    <w:rsid w:val="008321BB"/>
    <w:rsid w:val="00851ED9"/>
    <w:rsid w:val="008A269E"/>
    <w:rsid w:val="008B7F44"/>
    <w:rsid w:val="008C140E"/>
    <w:rsid w:val="008C6FED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23E2"/>
    <w:rsid w:val="009B437D"/>
    <w:rsid w:val="009C0285"/>
    <w:rsid w:val="009C0DA9"/>
    <w:rsid w:val="009C12D4"/>
    <w:rsid w:val="009C2AA7"/>
    <w:rsid w:val="009C63E3"/>
    <w:rsid w:val="009D6ADF"/>
    <w:rsid w:val="009E3363"/>
    <w:rsid w:val="009F582E"/>
    <w:rsid w:val="00A01B7B"/>
    <w:rsid w:val="00A31520"/>
    <w:rsid w:val="00A67C9C"/>
    <w:rsid w:val="00A727E6"/>
    <w:rsid w:val="00A7338A"/>
    <w:rsid w:val="00A75B56"/>
    <w:rsid w:val="00A934ED"/>
    <w:rsid w:val="00AB1E06"/>
    <w:rsid w:val="00AC0CA3"/>
    <w:rsid w:val="00AC64B0"/>
    <w:rsid w:val="00AD2AF6"/>
    <w:rsid w:val="00AE025A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44721"/>
    <w:rsid w:val="00C50047"/>
    <w:rsid w:val="00C533A8"/>
    <w:rsid w:val="00C56F92"/>
    <w:rsid w:val="00C64FAE"/>
    <w:rsid w:val="00C90B57"/>
    <w:rsid w:val="00C9452A"/>
    <w:rsid w:val="00CB5A82"/>
    <w:rsid w:val="00CB678E"/>
    <w:rsid w:val="00CD4F53"/>
    <w:rsid w:val="00D00F05"/>
    <w:rsid w:val="00D13461"/>
    <w:rsid w:val="00D2042F"/>
    <w:rsid w:val="00D3271E"/>
    <w:rsid w:val="00D32AB1"/>
    <w:rsid w:val="00D43E7E"/>
    <w:rsid w:val="00D44EC2"/>
    <w:rsid w:val="00D60FB0"/>
    <w:rsid w:val="00D6274D"/>
    <w:rsid w:val="00D62E27"/>
    <w:rsid w:val="00D666BC"/>
    <w:rsid w:val="00D81B98"/>
    <w:rsid w:val="00D93E6F"/>
    <w:rsid w:val="00D9409B"/>
    <w:rsid w:val="00DA3F7A"/>
    <w:rsid w:val="00DA5D23"/>
    <w:rsid w:val="00DB274E"/>
    <w:rsid w:val="00DC6EE9"/>
    <w:rsid w:val="00DD6583"/>
    <w:rsid w:val="00DF5829"/>
    <w:rsid w:val="00E25A6B"/>
    <w:rsid w:val="00E40C2A"/>
    <w:rsid w:val="00E40EC1"/>
    <w:rsid w:val="00E46839"/>
    <w:rsid w:val="00E53613"/>
    <w:rsid w:val="00E62B1B"/>
    <w:rsid w:val="00E676C4"/>
    <w:rsid w:val="00E81AC5"/>
    <w:rsid w:val="00E87C1F"/>
    <w:rsid w:val="00E92613"/>
    <w:rsid w:val="00E9287A"/>
    <w:rsid w:val="00EB7D82"/>
    <w:rsid w:val="00ED23F7"/>
    <w:rsid w:val="00EE3812"/>
    <w:rsid w:val="00EF3E8A"/>
    <w:rsid w:val="00EF6BA7"/>
    <w:rsid w:val="00F0637D"/>
    <w:rsid w:val="00F36AB7"/>
    <w:rsid w:val="00F4141F"/>
    <w:rsid w:val="00F6272D"/>
    <w:rsid w:val="00F6379E"/>
    <w:rsid w:val="00F80B76"/>
    <w:rsid w:val="00F86E5D"/>
    <w:rsid w:val="00FB3BCA"/>
    <w:rsid w:val="00FC6B66"/>
    <w:rsid w:val="00FE48BC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customStyle="1" w:styleId="normal">
    <w:name w:val="normal"/>
    <w:rsid w:val="00175CE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17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5C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16</cp:revision>
  <cp:lastPrinted>2019-03-07T07:13:00Z</cp:lastPrinted>
  <dcterms:created xsi:type="dcterms:W3CDTF">2019-04-13T12:40:00Z</dcterms:created>
  <dcterms:modified xsi:type="dcterms:W3CDTF">2019-05-24T10:29:00Z</dcterms:modified>
</cp:coreProperties>
</file>